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Austin's</w:t>
      </w:r>
      <w:r>
        <w:t xml:space="preserve"> </w:t>
      </w:r>
      <w:r>
        <w:t xml:space="preserve">Summer</w:t>
      </w:r>
      <w:r>
        <w:t xml:space="preserve"> </w:t>
      </w:r>
      <w:r>
        <w:t xml:space="preserve">Passport</w:t>
      </w:r>
      <w:r>
        <w:t xml:space="preserve"> </w:t>
      </w:r>
      <w:r>
        <w:t xml:space="preserve">Grand</w:t>
      </w:r>
      <w:r>
        <w:t xml:space="preserve"> </w:t>
      </w:r>
      <w:r>
        <w:t xml:space="preserve">Prize</w:t>
      </w:r>
      <w:r>
        <w:t xml:space="preserve"> </w:t>
      </w:r>
      <w:r>
        <w:t xml:space="preserve">Drawing</w:t>
      </w:r>
      <w:r>
        <w:t xml:space="preserve"> </w:t>
      </w:r>
      <w:r>
        <w:t xml:space="preserve">—</w:t>
      </w:r>
      <w:r>
        <w:t xml:space="preserve"> </w:t>
      </w:r>
      <w:r>
        <w:t xml:space="preserve">Official</w:t>
      </w:r>
      <w:r>
        <w:t xml:space="preserve"> </w:t>
      </w:r>
      <w:r>
        <w:t xml:space="preserve">Rules</w:t>
      </w:r>
    </w:p>
    <w:p>
      <w:pPr>
        <w:pStyle w:val="FirstParagraph"/>
      </w:pPr>
      <w:r>
        <w:t xml:space="preserve">Austin's · Summer of Awesome 2026</w:t>
      </w:r>
    </w:p>
    <w:bookmarkStart w:id="37" w:name="summer-passport-grand-prize-drawing"/>
    <w:p>
      <w:pPr>
        <w:pStyle w:val="Heading1"/>
      </w:pPr>
      <w:r>
        <w:t xml:space="preserve">Summer Passport Grand Prize Drawing</w:t>
      </w:r>
    </w:p>
    <w:p>
      <w:pPr>
        <w:pStyle w:val="FirstParagraph"/>
      </w:pPr>
      <w:r>
        <w:t xml:space="preserve">Official Rules</w:t>
      </w:r>
    </w:p>
    <w:p>
      <w:pPr>
        <w:pStyle w:val="BodyText"/>
      </w:pPr>
      <w:r>
        <w:t xml:space="preserve">Effective date: July 5, 2026</w:t>
      </w:r>
    </w:p>
    <w:p>
      <w:pPr>
        <w:pStyle w:val="BodyText"/>
      </w:pPr>
      <w:r>
        <w:t xml:space="preserve">No purchase or payment of any kind is necessary to enter or win. A purchase will not improve your</w:t>
      </w:r>
      <w:r>
        <w:t xml:space="preserve"> </w:t>
      </w:r>
      <w:r>
        <w:t xml:space="preserve">chances of winning. Void where prohibited.</w:t>
      </w:r>
    </w:p>
    <w:p>
      <w:pPr>
        <w:pStyle w:val="BodyText"/>
      </w:pPr>
      <w:r>
        <w:t xml:space="preserve">These Official Rules govern the Austin's Summer Passport Grand Prize Drawing (the “Drawing”).</w:t>
      </w:r>
      <w:r>
        <w:t xml:space="preserve"> </w:t>
      </w:r>
      <w:r>
        <w:t xml:space="preserve">By registering for the free Austin's Summer Passport, you agree to be bound by these Official Rules and by</w:t>
      </w:r>
      <w:r>
        <w:t xml:space="preserve"> </w:t>
      </w:r>
      <w:r>
        <w:t xml:space="preserve">the decisions of the Sponsor, which are final and binding on all matters relating to the Drawing.</w:t>
      </w:r>
    </w:p>
    <w:bookmarkStart w:id="20" w:name="sponsor"/>
    <w:p>
      <w:pPr>
        <w:pStyle w:val="Heading2"/>
      </w:pPr>
      <w:r>
        <w:t xml:space="preserve">1.</w:t>
      </w:r>
      <w:r>
        <w:t xml:space="preserve"> </w:t>
      </w:r>
      <w:r>
        <w:t xml:space="preserve">Sponsor</w:t>
      </w:r>
    </w:p>
    <w:p>
      <w:pPr>
        <w:pStyle w:val="FirstParagraph"/>
      </w:pPr>
      <w:r>
        <w:t xml:space="preserve">The Drawing is sponsored by Austin’s FEC, LLC (dba Austin’s)</w:t>
      </w:r>
      <w:r>
        <w:t xml:space="preserve"> </w:t>
      </w:r>
      <w:r>
        <w:t xml:space="preserve">(“Sponsor”), 16231 IH-35, Pflugerville, TX 78660. The Drawing is in no way sponsored, endorsed,</w:t>
      </w:r>
      <w:r>
        <w:t xml:space="preserve"> </w:t>
      </w:r>
      <w:r>
        <w:t xml:space="preserve">administered by, or associated with any third-party platform, including Meta/Facebook, Instagram, Apple, or Google.</w:t>
      </w:r>
    </w:p>
    <w:bookmarkEnd w:id="20"/>
    <w:bookmarkStart w:id="21" w:name="eligibility"/>
    <w:p>
      <w:pPr>
        <w:pStyle w:val="Heading2"/>
      </w:pPr>
      <w:r>
        <w:t xml:space="preserve">2.</w:t>
      </w:r>
      <w:r>
        <w:t xml:space="preserve"> </w:t>
      </w:r>
      <w:r>
        <w:t xml:space="preserve">Eligibility</w:t>
      </w:r>
    </w:p>
    <w:p>
      <w:pPr>
        <w:pStyle w:val="FirstParagraph"/>
      </w:pPr>
      <w:r>
        <w:t xml:space="preserve">The Drawing is open only to legal residents of the State of Texas who are eighteen (18) years of age or older</w:t>
      </w:r>
      <w:r>
        <w:t xml:space="preserve"> </w:t>
      </w:r>
      <w:r>
        <w:t xml:space="preserve">as of the date of entry. The free Summer Passport loyalty program is open to guests of all ages; however,</w:t>
      </w:r>
      <w:r>
        <w:t xml:space="preserve"> </w:t>
      </w:r>
      <w:r>
        <w:t xml:space="preserve">eligibility to enter and win the Grand Prize Drawing is limited as stated in this Section.</w:t>
      </w:r>
    </w:p>
    <w:p>
      <w:pPr>
        <w:pStyle w:val="BodyText"/>
      </w:pPr>
      <w:r>
        <w:t xml:space="preserve">A Summer Passport membership registered to a minor (under 18) is not eligible for the Drawing unless it is</w:t>
      </w:r>
      <w:r>
        <w:t xml:space="preserve"> </w:t>
      </w:r>
      <w:r>
        <w:t xml:space="preserve">registered by, and any prize is claimed by, the minor's parent or legal guardian, who must personally satisfy</w:t>
      </w:r>
      <w:r>
        <w:t xml:space="preserve"> </w:t>
      </w:r>
      <w:r>
        <w:t xml:space="preserve">all eligibility requirements. Employees, officers, directors, and contractors of the Sponsor and its affiliates</w:t>
      </w:r>
      <w:r>
        <w:t xml:space="preserve"> </w:t>
      </w:r>
      <w:r>
        <w:t xml:space="preserve">and promotional agencies, and the immediate family members (parent, child, sibling, spouse) and household members</w:t>
      </w:r>
      <w:r>
        <w:t xml:space="preserve"> </w:t>
      </w:r>
      <w:r>
        <w:t xml:space="preserve">of each, are not eligible. Void where prohibited or restricted by law.</w:t>
      </w:r>
    </w:p>
    <w:bookmarkEnd w:id="21"/>
    <w:bookmarkStart w:id="22" w:name="promotion-period"/>
    <w:p>
      <w:pPr>
        <w:pStyle w:val="Heading2"/>
      </w:pPr>
      <w:r>
        <w:t xml:space="preserve">3.</w:t>
      </w:r>
      <w:r>
        <w:t xml:space="preserve"> </w:t>
      </w:r>
      <w:r>
        <w:t xml:space="preserve">Promotion Period</w:t>
      </w:r>
    </w:p>
    <w:p>
      <w:pPr>
        <w:pStyle w:val="FirstParagraph"/>
      </w:pPr>
      <w:r>
        <w:t xml:space="preserve">The entry period begins July 5, 2026 at 12:00:00 a.m. Central Time and ends September 7, 2026 at</w:t>
      </w:r>
      <w:r>
        <w:t xml:space="preserve"> </w:t>
      </w:r>
      <w:r>
        <w:t xml:space="preserve">11:59 p.m. Central Time (the “Entry Period”). The Sponsor's registration system is the</w:t>
      </w:r>
      <w:r>
        <w:t xml:space="preserve"> </w:t>
      </w:r>
      <w:r>
        <w:t xml:space="preserve">official time-keeping device for the Drawing.</w:t>
      </w:r>
    </w:p>
    <w:bookmarkEnd w:id="22"/>
    <w:bookmarkStart w:id="23" w:name="how-to-enter-no-purchase-necessary"/>
    <w:p>
      <w:pPr>
        <w:pStyle w:val="Heading2"/>
      </w:pPr>
      <w:r>
        <w:t xml:space="preserve">4.</w:t>
      </w:r>
      <w:r>
        <w:t xml:space="preserve"> </w:t>
      </w:r>
      <w:r>
        <w:t xml:space="preserve">How to Enter — No Purchase Necessary</w:t>
      </w:r>
    </w:p>
    <w:p>
      <w:pPr>
        <w:pStyle w:val="FirstParagraph"/>
      </w:pPr>
      <w:r>
        <w:t xml:space="preserve">During the Entry Period, register for the free Austin's Summer Passport, either online at</w:t>
      </w:r>
      <w:r>
        <w:t xml:space="preserve"> </w:t>
      </w:r>
      <w:r>
        <w:t xml:space="preserve">austinspark.com/passport or in person at the Austin's front desk, 16231 IH-35, Pflugerville, TX 78660. Each eligible</w:t>
      </w:r>
      <w:r>
        <w:t xml:space="preserve"> </w:t>
      </w:r>
      <w:r>
        <w:t xml:space="preserve">person who completes a valid Summer Passport registration during the Entry Period automatically receives one (1)</w:t>
      </w:r>
      <w:r>
        <w:t xml:space="preserve"> </w:t>
      </w:r>
      <w:r>
        <w:t xml:space="preserve">entry into the Grand Prize Drawing.</w:t>
      </w:r>
    </w:p>
    <w:p>
      <w:pPr>
        <w:pStyle w:val="BodyText"/>
      </w:pPr>
      <w:r>
        <w:rPr>
          <w:bCs/>
          <w:b/>
        </w:rPr>
        <w:t xml:space="preserve">No purchase or payment of any kind is necessary to register or to enter, and no purchase will improve</w:t>
      </w:r>
      <w:r>
        <w:rPr>
          <w:bCs/>
          <w:b/>
        </w:rPr>
        <w:t xml:space="preserve"> </w:t>
      </w:r>
      <w:r>
        <w:rPr>
          <w:bCs/>
          <w:b/>
        </w:rPr>
        <w:t xml:space="preserve">your chances of winning.</w:t>
      </w:r>
      <w:r>
        <w:t xml:space="preserve"> </w:t>
      </w:r>
      <w:r>
        <w:t xml:space="preserve">Visits, purchases, and visit-based loyalty rewards (such as the 2nd-, 3rd-,</w:t>
      </w:r>
      <w:r>
        <w:t xml:space="preserve"> </w:t>
      </w:r>
      <w:r>
        <w:t xml:space="preserve">and 4th-visit rewards) do not earn additional entries and do not increase your odds of winning.</w:t>
      </w:r>
    </w:p>
    <w:p>
      <w:pPr>
        <w:pStyle w:val="BodyText"/>
      </w:pPr>
      <w:r>
        <w:rPr>
          <w:bCs/>
          <w:b/>
        </w:rPr>
        <w:t xml:space="preserve">Limit: one (1) entry per person.</w:t>
      </w:r>
      <w:r>
        <w:t xml:space="preserve"> </w:t>
      </w:r>
      <w:r>
        <w:t xml:space="preserve">Multiple or duplicate registrations by the same individual,</w:t>
      </w:r>
      <w:r>
        <w:t xml:space="preserve"> </w:t>
      </w:r>
      <w:r>
        <w:t xml:space="preserve">or registrations made using multiple identities, email addresses, or accounts, will be void. Entries that are</w:t>
      </w:r>
      <w:r>
        <w:t xml:space="preserve"> </w:t>
      </w:r>
      <w:r>
        <w:t xml:space="preserve">incomplete, illegible, fraudulent, generated by automated means, or that otherwise do not comply with these</w:t>
      </w:r>
      <w:r>
        <w:t xml:space="preserve"> </w:t>
      </w:r>
      <w:r>
        <w:t xml:space="preserve">Official Rules are void.</w:t>
      </w:r>
    </w:p>
    <w:bookmarkEnd w:id="23"/>
    <w:bookmarkStart w:id="24" w:name="grand-prize"/>
    <w:p>
      <w:pPr>
        <w:pStyle w:val="Heading2"/>
      </w:pPr>
      <w:r>
        <w:t xml:space="preserve">5.</w:t>
      </w:r>
      <w:r>
        <w:t xml:space="preserve"> </w:t>
      </w:r>
      <w:r>
        <w:t xml:space="preserve">Grand Prize</w:t>
      </w:r>
    </w:p>
    <w:p>
      <w:pPr>
        <w:pStyle w:val="FirstParagraph"/>
      </w:pPr>
      <w:r>
        <w:t xml:space="preserve">One (1) Grand Prize will be awarded, consisting of:</w:t>
      </w:r>
    </w:p>
    <w:p>
      <w:pPr>
        <w:numPr>
          <w:ilvl w:val="0"/>
          <w:numId w:val="1001"/>
        </w:numPr>
        <w:pStyle w:val="Compact"/>
      </w:pPr>
      <w:r>
        <w:t xml:space="preserve">One (1)</w:t>
      </w:r>
      <w:r>
        <w:t xml:space="preserve"> </w:t>
      </w:r>
      <w:r>
        <w:rPr>
          <w:bCs/>
          <w:b/>
        </w:rPr>
        <w:t xml:space="preserve">1-Year Unlimited Play Pass</w:t>
      </w:r>
      <w:r>
        <w:t xml:space="preserve"> </w:t>
      </w:r>
      <w:r>
        <w:t xml:space="preserve">— unlimited admission to participating attractions at the Austin's Pflugerville location for a one-year period beginning September 8, 2026 and ending September 7, 2027, subject to standard facility rules, hours, and blackout dates;</w:t>
      </w:r>
    </w:p>
    <w:p>
      <w:pPr>
        <w:numPr>
          <w:ilvl w:val="0"/>
          <w:numId w:val="1001"/>
        </w:numPr>
        <w:pStyle w:val="Compact"/>
      </w:pPr>
      <w:r>
        <w:t xml:space="preserve">One (1)</w:t>
      </w:r>
      <w:r>
        <w:t xml:space="preserve"> </w:t>
      </w:r>
      <w:r>
        <w:rPr>
          <w:bCs/>
          <w:b/>
        </w:rPr>
        <w:t xml:space="preserve">$250 Austin's Fun Card</w:t>
      </w:r>
      <w:r>
        <w:t xml:space="preserve"> </w:t>
      </w:r>
      <w:r>
        <w:t xml:space="preserve">(game/arcade credit);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25% off a Companion Wristband for one (1) year</w:t>
      </w:r>
      <w:r>
        <w:t xml:space="preserve"> </w:t>
      </w:r>
      <w:r>
        <w:t xml:space="preserve">— valid for the same one-year period, September 8, 2026 through September 7, 2027, subject to standard facility rules; and</w:t>
      </w:r>
    </w:p>
    <w:p>
      <w:pPr>
        <w:numPr>
          <w:ilvl w:val="0"/>
          <w:numId w:val="1001"/>
        </w:numPr>
        <w:pStyle w:val="Compact"/>
      </w:pPr>
      <w:r>
        <w:t xml:space="preserve">One (1)</w:t>
      </w:r>
      <w:r>
        <w:t xml:space="preserve"> </w:t>
      </w:r>
      <w:r>
        <w:rPr>
          <w:bCs/>
          <w:b/>
        </w:rPr>
        <w:t xml:space="preserve">Austin's Swag Bag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Approximate Retail Value (“ARV”) of the Grand Prize: $500.</w:t>
      </w:r>
      <w:r>
        <w:t xml:space="preserve"> </w:t>
      </w:r>
      <w:r>
        <w:t xml:space="preserve">Actual value may</w:t>
      </w:r>
      <w:r>
        <w:t xml:space="preserve"> </w:t>
      </w:r>
      <w:r>
        <w:t xml:space="preserve">vary based on usage. No cash or other substitution will be offered, except that the Sponsor reserves the right,</w:t>
      </w:r>
      <w:r>
        <w:t xml:space="preserve"> </w:t>
      </w:r>
      <w:r>
        <w:t xml:space="preserve">in its sole discretion, to substitute a prize or prize component of equal or greater value if any advertised</w:t>
      </w:r>
      <w:r>
        <w:t xml:space="preserve"> </w:t>
      </w:r>
      <w:r>
        <w:t xml:space="preserve">component becomes unavailable. The Grand Prize is non-transferable and is for the sole use of the Grand Prize winner only; it may not be sold, assigned, gifted, or transferred to any other person, and any attempt to do so will void the prize. The 1-Year Unlimited Play Pass is registered to the winner, who must present valid government-issued photo identification each time the Play Pass is redeemed or used (on every visit). The Grand Prize is awarded “AS IS” without</w:t>
      </w:r>
      <w:r>
        <w:t xml:space="preserve"> </w:t>
      </w:r>
      <w:r>
        <w:t xml:space="preserve">warranty of any kind, express or implied. The Play Pass, Fun Card, and Companion Wristband discount are valid</w:t>
      </w:r>
      <w:r>
        <w:t xml:space="preserve"> </w:t>
      </w:r>
      <w:r>
        <w:t xml:space="preserve">only at the Austin's Pflugerville location and are subject to the Sponsor's standard terms, hours of operation,</w:t>
      </w:r>
      <w:r>
        <w:t xml:space="preserve"> </w:t>
      </w:r>
      <w:r>
        <w:t xml:space="preserve">and blackout dates.</w:t>
      </w:r>
    </w:p>
    <w:bookmarkEnd w:id="24"/>
    <w:bookmarkStart w:id="25" w:name="odds-of-winning"/>
    <w:p>
      <w:pPr>
        <w:pStyle w:val="Heading2"/>
      </w:pPr>
      <w:r>
        <w:t xml:space="preserve">6.</w:t>
      </w:r>
      <w:r>
        <w:t xml:space="preserve"> </w:t>
      </w:r>
      <w:r>
        <w:t xml:space="preserve">Odds of Winning</w:t>
      </w:r>
    </w:p>
    <w:p>
      <w:pPr>
        <w:pStyle w:val="FirstParagraph"/>
      </w:pPr>
      <w:r>
        <w:t xml:space="preserve">The odds of winning depend on the total number of eligible entries received during the Entry Period.</w:t>
      </w:r>
    </w:p>
    <w:bookmarkEnd w:id="25"/>
    <w:bookmarkStart w:id="26" w:name="winner-selection-and-notification"/>
    <w:p>
      <w:pPr>
        <w:pStyle w:val="Heading2"/>
      </w:pPr>
      <w:r>
        <w:t xml:space="preserve">7.</w:t>
      </w:r>
      <w:r>
        <w:t xml:space="preserve"> </w:t>
      </w:r>
      <w:r>
        <w:t xml:space="preserve">Winner Selection and Notification</w:t>
      </w:r>
    </w:p>
    <w:p>
      <w:pPr>
        <w:pStyle w:val="FirstParagraph"/>
      </w:pPr>
      <w:r>
        <w:t xml:space="preserve">One (1) potential Grand Prize winner will be selected in a random drawing from among all eligible entries on or</w:t>
      </w:r>
      <w:r>
        <w:t xml:space="preserve"> </w:t>
      </w:r>
      <w:r>
        <w:t xml:space="preserve">about September 7, 2026, at Austin's “Last Blast” Labor Day finale. The drawing will be conducted by</w:t>
      </w:r>
      <w:r>
        <w:t xml:space="preserve"> </w:t>
      </w:r>
      <w:r>
        <w:t xml:space="preserve">the Sponsor or its designated representatives, whose decisions are final and binding in all matters relating to</w:t>
      </w:r>
      <w:r>
        <w:t xml:space="preserve"> </w:t>
      </w:r>
      <w:r>
        <w:t xml:space="preserve">the Drawing.</w:t>
      </w:r>
      <w:r>
        <w:t xml:space="preserve"> </w:t>
      </w:r>
      <w:r>
        <w:rPr>
          <w:bCs/>
          <w:b/>
        </w:rPr>
        <w:t xml:space="preserve">The potential winner need not be present to win.</w:t>
      </w:r>
    </w:p>
    <w:p>
      <w:pPr>
        <w:pStyle w:val="BodyText"/>
      </w:pPr>
      <w:r>
        <w:t xml:space="preserve">The potential winner will be notified by telephone and/or email using the contact information provided at</w:t>
      </w:r>
      <w:r>
        <w:t xml:space="preserve"> </w:t>
      </w:r>
      <w:r>
        <w:t xml:space="preserve">registration within five (5) business days of the drawing, and must respond and claim the Grand Prize within</w:t>
      </w:r>
      <w:r>
        <w:t xml:space="preserve"> </w:t>
      </w:r>
      <w:r>
        <w:t xml:space="preserve">five (5) business days of the first notification attempt. If a potential winner cannot be contacted, does not</w:t>
      </w:r>
      <w:r>
        <w:t xml:space="preserve"> </w:t>
      </w:r>
      <w:r>
        <w:t xml:space="preserve">respond within the required time, declines the prize, is found ineligible, or fails to comply with these Official</w:t>
      </w:r>
      <w:r>
        <w:t xml:space="preserve"> </w:t>
      </w:r>
      <w:r>
        <w:t xml:space="preserve">Rules, the prize may be forfeited and an alternate winner selected at random from the remaining eligible entries,</w:t>
      </w:r>
      <w:r>
        <w:t xml:space="preserve"> </w:t>
      </w:r>
      <w:r>
        <w:t xml:space="preserve">time permitting. Before the prize is awarded, the potential winner may be required to provide valid</w:t>
      </w:r>
      <w:r>
        <w:t xml:space="preserve"> </w:t>
      </w:r>
      <w:r>
        <w:t xml:space="preserve">government-issued photo identification and to sign and return an Affidavit of Eligibility, a Liability Release,</w:t>
      </w:r>
      <w:r>
        <w:t xml:space="preserve"> </w:t>
      </w:r>
      <w:r>
        <w:t xml:space="preserve">and (where lawful) a Publicity Release.</w:t>
      </w:r>
    </w:p>
    <w:bookmarkEnd w:id="26"/>
    <w:bookmarkStart w:id="27" w:name="taxes"/>
    <w:p>
      <w:pPr>
        <w:pStyle w:val="Heading2"/>
      </w:pPr>
      <w:r>
        <w:t xml:space="preserve">8.</w:t>
      </w:r>
      <w:r>
        <w:t xml:space="preserve"> </w:t>
      </w:r>
      <w:r>
        <w:t xml:space="preserve">Taxes</w:t>
      </w:r>
    </w:p>
    <w:p>
      <w:pPr>
        <w:pStyle w:val="FirstParagraph"/>
      </w:pPr>
      <w:r>
        <w:t xml:space="preserve">All federal, state, and local taxes and any other costs or expenses associated with acceptance or use of the</w:t>
      </w:r>
      <w:r>
        <w:t xml:space="preserve"> </w:t>
      </w:r>
      <w:r>
        <w:t xml:space="preserve">Grand Prize that are not expressly described in these Official Rules are the sole responsibility of the winner.</w:t>
      </w:r>
      <w:r>
        <w:t xml:space="preserve"> </w:t>
      </w:r>
      <w:r>
        <w:t xml:space="preserve">If the ARV of the Grand Prize is $600 or more, the winner may be issued an IRS Form 1099 and is responsible for</w:t>
      </w:r>
      <w:r>
        <w:t xml:space="preserve"> </w:t>
      </w:r>
      <w:r>
        <w:t xml:space="preserve">reporting and paying all applicable taxes. For tax-reporting purposes, the winner may be required to complete and</w:t>
      </w:r>
      <w:r>
        <w:t xml:space="preserve"> </w:t>
      </w:r>
      <w:r>
        <w:t xml:space="preserve">return an IRS Form W-9 (including a Social Security number or taxpayer identification number) before the prize is</w:t>
      </w:r>
      <w:r>
        <w:t xml:space="preserve"> </w:t>
      </w:r>
      <w:r>
        <w:t xml:space="preserve">awarded.</w:t>
      </w:r>
    </w:p>
    <w:bookmarkEnd w:id="27"/>
    <w:bookmarkStart w:id="28" w:name="publicity-release"/>
    <w:p>
      <w:pPr>
        <w:pStyle w:val="Heading2"/>
      </w:pPr>
      <w:r>
        <w:t xml:space="preserve">9.</w:t>
      </w:r>
      <w:r>
        <w:t xml:space="preserve"> </w:t>
      </w:r>
      <w:r>
        <w:t xml:space="preserve">Publicity Release</w:t>
      </w:r>
    </w:p>
    <w:p>
      <w:pPr>
        <w:pStyle w:val="FirstParagraph"/>
      </w:pPr>
      <w:r>
        <w:t xml:space="preserve">Except where prohibited by law, by accepting the Grand Prize the winner consents to the Sponsor's use of his or</w:t>
      </w:r>
      <w:r>
        <w:t xml:space="preserve"> </w:t>
      </w:r>
      <w:r>
        <w:t xml:space="preserve">her name, city and state of residence, photograph, voice, and/or likeness for advertising, promotional, and</w:t>
      </w:r>
      <w:r>
        <w:t xml:space="preserve"> </w:t>
      </w:r>
      <w:r>
        <w:t xml:space="preserve">publicity purposes, in any and all media now known or later developed, worldwide, without further notice, review,</w:t>
      </w:r>
      <w:r>
        <w:t xml:space="preserve"> </w:t>
      </w:r>
      <w:r>
        <w:t xml:space="preserve">approval, or compensation.</w:t>
      </w:r>
    </w:p>
    <w:bookmarkEnd w:id="28"/>
    <w:bookmarkStart w:id="29" w:name="general-conditions-release-of-liability"/>
    <w:p>
      <w:pPr>
        <w:pStyle w:val="Heading2"/>
      </w:pPr>
      <w:r>
        <w:t xml:space="preserve">10.</w:t>
      </w:r>
      <w:r>
        <w:t xml:space="preserve"> </w:t>
      </w:r>
      <w:r>
        <w:t xml:space="preserve">General Conditions; Release of Liability</w:t>
      </w:r>
    </w:p>
    <w:p>
      <w:pPr>
        <w:pStyle w:val="FirstParagraph"/>
      </w:pPr>
      <w:r>
        <w:t xml:space="preserve">By entering, each entrant agrees to release, discharge, and hold harmless the Sponsor and its affiliates,</w:t>
      </w:r>
      <w:r>
        <w:t xml:space="preserve"> </w:t>
      </w:r>
      <w:r>
        <w:t xml:space="preserve">subsidiaries, advertising and promotional agencies, and each of their respective officers, directors, employees,</w:t>
      </w:r>
      <w:r>
        <w:t xml:space="preserve"> </w:t>
      </w:r>
      <w:r>
        <w:t xml:space="preserve">and agents (collectively, the “Released Parties”) from any and all liability, claims, or damages</w:t>
      </w:r>
      <w:r>
        <w:t xml:space="preserve"> </w:t>
      </w:r>
      <w:r>
        <w:t xml:space="preserve">arising out of or relating to participation in the Drawing or the acceptance, use, or misuse of the Grand Prize.</w:t>
      </w:r>
      <w:r>
        <w:t xml:space="preserve"> </w:t>
      </w:r>
      <w:r>
        <w:t xml:space="preserve">The Released Parties are not responsible for: (a) lost, late, incomplete, misdirected, or undelivered entries or</w:t>
      </w:r>
      <w:r>
        <w:t xml:space="preserve"> </w:t>
      </w:r>
      <w:r>
        <w:t xml:space="preserve">notifications; (b) any error, omission, interruption, deletion, defect, or delay in the operation or transmission</w:t>
      </w:r>
      <w:r>
        <w:t xml:space="preserve"> </w:t>
      </w:r>
      <w:r>
        <w:t xml:space="preserve">of any registration system, website, or communication; or (c) any injury or damage to persons or property</w:t>
      </w:r>
      <w:r>
        <w:t xml:space="preserve"> </w:t>
      </w:r>
      <w:r>
        <w:t xml:space="preserve">resulting, directly or indirectly, in whole or in part, from participation in the Drawing or use of the Grand</w:t>
      </w:r>
      <w:r>
        <w:t xml:space="preserve"> </w:t>
      </w:r>
      <w:r>
        <w:t xml:space="preserve">Prize.</w:t>
      </w:r>
    </w:p>
    <w:bookmarkEnd w:id="29"/>
    <w:bookmarkStart w:id="30" w:name="disqualification-right-to-modify"/>
    <w:p>
      <w:pPr>
        <w:pStyle w:val="Heading2"/>
      </w:pPr>
      <w:r>
        <w:t xml:space="preserve">11.</w:t>
      </w:r>
      <w:r>
        <w:t xml:space="preserve"> </w:t>
      </w:r>
      <w:r>
        <w:t xml:space="preserve">Disqualification; Right to Modify</w:t>
      </w:r>
    </w:p>
    <w:p>
      <w:pPr>
        <w:pStyle w:val="FirstParagraph"/>
      </w:pPr>
      <w:r>
        <w:t xml:space="preserve">The Sponsor reserves the right, in its sole discretion, to disqualify any individual it finds to be tampering</w:t>
      </w:r>
      <w:r>
        <w:t xml:space="preserve"> </w:t>
      </w:r>
      <w:r>
        <w:t xml:space="preserve">with the entry process or the operation of the Drawing, acting in violation of these Official Rules, or acting in</w:t>
      </w:r>
      <w:r>
        <w:t xml:space="preserve"> </w:t>
      </w:r>
      <w:r>
        <w:t xml:space="preserve">a disruptive manner. The Sponsor reserves the right, in its sole discretion, to modify, suspend, or terminate the</w:t>
      </w:r>
      <w:r>
        <w:t xml:space="preserve"> </w:t>
      </w:r>
      <w:r>
        <w:t xml:space="preserve">Drawing (or any part of it) if fraud, technical failures, or any other factor beyond the Sponsor's reasonable</w:t>
      </w:r>
      <w:r>
        <w:t xml:space="preserve"> </w:t>
      </w:r>
      <w:r>
        <w:t xml:space="preserve">control impairs the integrity or proper functioning of the Drawing, and in that event to select the winner from</w:t>
      </w:r>
      <w:r>
        <w:t xml:space="preserve"> </w:t>
      </w:r>
      <w:r>
        <w:t xml:space="preserve">eligible entries received before the action was taken. CAUTION: ANY ATTEMPT TO DELIBERATELY UNDERMINE THE</w:t>
      </w:r>
      <w:r>
        <w:t xml:space="preserve"> </w:t>
      </w:r>
      <w:r>
        <w:t xml:space="preserve">LEGITIMATE OPERATION OF THE DRAWING MAY VIOLATE CRIMINAL AND CIVIL LAW.</w:t>
      </w:r>
    </w:p>
    <w:bookmarkEnd w:id="30"/>
    <w:bookmarkStart w:id="31" w:name="limitation-of-liability"/>
    <w:p>
      <w:pPr>
        <w:pStyle w:val="Heading2"/>
      </w:pPr>
      <w:r>
        <w:t xml:space="preserve">12.</w:t>
      </w:r>
      <w:r>
        <w:t xml:space="preserve"> </w:t>
      </w:r>
      <w:r>
        <w:t xml:space="preserve">Limitation of Liability</w:t>
      </w:r>
    </w:p>
    <w:p>
      <w:pPr>
        <w:pStyle w:val="FirstParagraph"/>
      </w:pPr>
      <w:r>
        <w:t xml:space="preserve">In no event will the Released Parties be liable for any indirect, incidental, special, consequential, or punitive</w:t>
      </w:r>
      <w:r>
        <w:t xml:space="preserve"> </w:t>
      </w:r>
      <w:r>
        <w:t xml:space="preserve">damages arising out of or relating to the Drawing or the Grand Prize. Because some jurisdictions do not allow</w:t>
      </w:r>
      <w:r>
        <w:t xml:space="preserve"> </w:t>
      </w:r>
      <w:r>
        <w:t xml:space="preserve">certain limitations of liability, portions of the above may not apply to you.</w:t>
      </w:r>
    </w:p>
    <w:bookmarkEnd w:id="31"/>
    <w:bookmarkStart w:id="32" w:name="disputes-governing-law"/>
    <w:p>
      <w:pPr>
        <w:pStyle w:val="Heading2"/>
      </w:pPr>
      <w:r>
        <w:t xml:space="preserve">13.</w:t>
      </w:r>
      <w:r>
        <w:t xml:space="preserve"> </w:t>
      </w:r>
      <w:r>
        <w:t xml:space="preserve">Disputes; Governing Law</w:t>
      </w:r>
    </w:p>
    <w:p>
      <w:pPr>
        <w:pStyle w:val="FirstParagraph"/>
      </w:pPr>
      <w:r>
        <w:t xml:space="preserve">Except where prohibited, all issues and questions concerning these Official Rules and the rights and obligations</w:t>
      </w:r>
      <w:r>
        <w:t xml:space="preserve"> </w:t>
      </w:r>
      <w:r>
        <w:t xml:space="preserve">of entrants and the Sponsor will be governed by and construed in accordance with the laws of the State of Texas,</w:t>
      </w:r>
      <w:r>
        <w:t xml:space="preserve"> </w:t>
      </w:r>
      <w:r>
        <w:t xml:space="preserve">without regard to its conflict-of-law principles. Entrants agree that any dispute arising out of or relating to</w:t>
      </w:r>
      <w:r>
        <w:t xml:space="preserve"> </w:t>
      </w:r>
      <w:r>
        <w:t xml:space="preserve">the Drawing will be resolved exclusively in the state or federal courts located in Travis County,</w:t>
      </w:r>
      <w:r>
        <w:t xml:space="preserve"> </w:t>
      </w:r>
      <w:r>
        <w:t xml:space="preserve">Texas, and consent to the personal jurisdiction of those courts. [If desired, confirm with counsel whether to add</w:t>
      </w:r>
      <w:r>
        <w:t xml:space="preserve"> </w:t>
      </w:r>
      <w:r>
        <w:t xml:space="preserve">an arbitration provision and/or class-action waiver.]</w:t>
      </w:r>
    </w:p>
    <w:bookmarkEnd w:id="32"/>
    <w:bookmarkStart w:id="34" w:name="privacy"/>
    <w:p>
      <w:pPr>
        <w:pStyle w:val="Heading2"/>
      </w:pPr>
      <w:r>
        <w:t xml:space="preserve">14.</w:t>
      </w:r>
      <w:r>
        <w:t xml:space="preserve"> </w:t>
      </w:r>
      <w:r>
        <w:t xml:space="preserve">Privacy</w:t>
      </w:r>
    </w:p>
    <w:p>
      <w:pPr>
        <w:pStyle w:val="FirstParagraph"/>
      </w:pPr>
      <w:r>
        <w:t xml:space="preserve">Information collected from entrants is subject to the Sponsor's Privacy Policy, available at</w:t>
      </w:r>
      <w:r>
        <w:t xml:space="preserve"> </w:t>
      </w:r>
      <w:hyperlink r:id="rId33">
        <w:r>
          <w:rPr>
            <w:rStyle w:val="Hyperlink"/>
          </w:rPr>
          <w:t xml:space="preserve">austinspark.com/privacy-policy</w:t>
        </w:r>
      </w:hyperlink>
      <w:r>
        <w:t xml:space="preserve">. Information provided at registration is used to administer the Drawing and the Summer</w:t>
      </w:r>
      <w:r>
        <w:t xml:space="preserve"> </w:t>
      </w:r>
      <w:r>
        <w:t xml:space="preserve">Passport program and is otherwise handled in accordance with that Privacy Policy.</w:t>
      </w:r>
    </w:p>
    <w:bookmarkEnd w:id="34"/>
    <w:bookmarkStart w:id="35" w:name="Xb303a613b121af700f15bdc373a33ff7fd4730e"/>
    <w:p>
      <w:pPr>
        <w:pStyle w:val="Heading2"/>
      </w:pPr>
      <w:r>
        <w:t xml:space="preserve">15.</w:t>
      </w:r>
      <w:r>
        <w:t xml:space="preserve"> </w:t>
      </w:r>
      <w:r>
        <w:t xml:space="preserve">Summer Passport Loyalty Rewards Are Separate</w:t>
      </w:r>
    </w:p>
    <w:p>
      <w:pPr>
        <w:pStyle w:val="FirstParagraph"/>
      </w:pPr>
      <w:r>
        <w:t xml:space="preserve">The Summer Passport visit-based rewards (for example, the 2nd-, 3rd-, and 4th-visit rewards) are guaranteed</w:t>
      </w:r>
      <w:r>
        <w:t xml:space="preserve"> </w:t>
      </w:r>
      <w:r>
        <w:t xml:space="preserve">loyalty benefits earned by completing qualifying visits. A ‘qualifying visit’ is a visit on which the member purchases an Adult Play Pass valued at $49.95 or more; this purchase requirement applies only to earning the visit-based rewards and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apply to entry in the Grand Prize Drawing, which is always free with Summer Passport registration. These visit-based rewards are not part of this Grand Prize Drawing, are not</w:t>
      </w:r>
      <w:r>
        <w:t xml:space="preserve"> </w:t>
      </w:r>
      <w:r>
        <w:t xml:space="preserve">awarded by chance, and are not governed by these Official Rules. Those rewards are subject to the separate Summer</w:t>
      </w:r>
      <w:r>
        <w:t xml:space="preserve"> </w:t>
      </w:r>
      <w:r>
        <w:t xml:space="preserve">Passport program terms at austinspark.com/passport.</w:t>
      </w:r>
    </w:p>
    <w:bookmarkEnd w:id="35"/>
    <w:bookmarkStart w:id="36" w:name="winners-list"/>
    <w:p>
      <w:pPr>
        <w:pStyle w:val="Heading2"/>
      </w:pPr>
      <w:r>
        <w:t xml:space="preserve">16.</w:t>
      </w:r>
      <w:r>
        <w:t xml:space="preserve"> </w:t>
      </w:r>
      <w:r>
        <w:t xml:space="preserve">Winner's List</w:t>
      </w:r>
    </w:p>
    <w:p>
      <w:pPr>
        <w:pStyle w:val="FirstParagraph"/>
      </w:pPr>
      <w:r>
        <w:t xml:space="preserve">For the name of the Grand Prize winner (available after September 14, 2026), send a self-addressed, stamped envelope to:</w:t>
      </w:r>
      <w:r>
        <w:t xml:space="preserve"> </w:t>
      </w:r>
      <w:r>
        <w:t xml:space="preserve">Austin’s FEC, LLC, Attn: Summer Passport Drawing — Winner Request, 16231 IH-35, Pflugerville, TX 78660, to be</w:t>
      </w:r>
      <w:r>
        <w:t xml:space="preserve"> </w:t>
      </w:r>
      <w:r>
        <w:t xml:space="preserve">received by October 1, 2026; or email info@austinspark.com with the subject line “Summer Passport Drawing — Winner</w:t>
      </w:r>
      <w:r>
        <w:t xml:space="preserve"> </w:t>
      </w:r>
      <w:r>
        <w:t xml:space="preserve">Request.”</w:t>
      </w:r>
    </w:p>
    <w:p>
      <w:pPr>
        <w:pStyle w:val="BodyText"/>
      </w:pPr>
      <w:r>
        <w:t xml:space="preserve">© 2026 Austin’s FEC, LLC. Austin's, 16231 IH-35, Pflugerville, TX 78660 ·</w:t>
      </w:r>
      <w:r>
        <w:t xml:space="preserve"> </w:t>
      </w:r>
      <w:r>
        <w:t xml:space="preserve">(512) 670-9600 · austinspark.com</w:t>
      </w:r>
    </w:p>
    <w:bookmarkEnd w:id="36"/>
    <w:bookmarkEnd w:id="37"/>
    <w:sectPr w:rsidR="00FC693F" w:rsidRPr="0006063C" w:rsidSect="0003461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val="bestFit"/>
  <w:proofState w:grammar="clean"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austinspark.com/privacy-polic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austinspark.com/privacy-polic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Austin's Summer Passport Grand Prize Drawing — Official Rules</dc:title>
  <dc:creator/>
  <dc:language>en</dc:language>
  <cp:keywords/>
  <dcterms:created xsi:type="dcterms:W3CDTF">2026-07-14T18:55:18Z</dcterms:created>
  <dcterms:modified xsi:type="dcterms:W3CDTF">2026-07-14T18:55:18Z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